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12" w:rsidRPr="006C73B5" w:rsidRDefault="00322D6E" w:rsidP="006C73B5">
      <w:pPr>
        <w:jc w:val="center"/>
        <w:rPr>
          <w:rFonts w:ascii="HGMaruGothicMPRO" w:eastAsia="HGMaruGothicMPRO" w:hAnsi="HGMaruGothicMPRO"/>
          <w:w w:val="150"/>
          <w:sz w:val="28"/>
        </w:rPr>
      </w:pPr>
      <w:r w:rsidRPr="006C73B5">
        <w:rPr>
          <w:rFonts w:ascii="HGMaruGothicMPRO" w:eastAsia="HGMaruGothicMPRO" w:hAnsi="HGMaruGothicMPRO" w:hint="eastAsia"/>
          <w:w w:val="150"/>
          <w:sz w:val="28"/>
        </w:rPr>
        <w:t>一般社団法人岩手県社会福祉士会役員選出規則</w:t>
      </w:r>
    </w:p>
    <w:p w:rsidR="00322D6E" w:rsidRDefault="00322D6E" w:rsidP="006C73B5">
      <w:pPr>
        <w:spacing w:line="260" w:lineRule="exact"/>
        <w:rPr>
          <w:rFonts w:ascii="HGMaruGothicMPRO" w:eastAsia="HGMaruGothicMPRO" w:hAnsi="HGMaruGothicMPRO"/>
        </w:rPr>
      </w:pPr>
    </w:p>
    <w:p w:rsidR="00322D6E" w:rsidRDefault="00322D6E" w:rsidP="006C73B5">
      <w:pPr>
        <w:spacing w:line="260" w:lineRule="exact"/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規則第５号</w:t>
      </w:r>
    </w:p>
    <w:p w:rsidR="00322D6E" w:rsidRDefault="00322D6E" w:rsidP="006C73B5">
      <w:pPr>
        <w:spacing w:line="260" w:lineRule="exact"/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２００７年２月１７日制定</w:t>
      </w:r>
    </w:p>
    <w:p w:rsidR="00322D6E" w:rsidRDefault="00322D6E" w:rsidP="006C73B5">
      <w:pPr>
        <w:spacing w:line="260" w:lineRule="exact"/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２０１４年４月１日一般社団移行登記による文言修正</w:t>
      </w:r>
    </w:p>
    <w:p w:rsidR="00322D6E" w:rsidRDefault="00322D6E" w:rsidP="006C73B5">
      <w:pPr>
        <w:spacing w:line="260" w:lineRule="exact"/>
        <w:rPr>
          <w:rFonts w:ascii="HGMaruGothicMPRO" w:eastAsia="HGMaruGothicMPRO" w:hAnsi="HGMaruGothicMPRO"/>
        </w:rPr>
      </w:pPr>
    </w:p>
    <w:p w:rsidR="00322D6E" w:rsidRDefault="00322D6E" w:rsidP="006C73B5">
      <w:pPr>
        <w:spacing w:line="260" w:lineRule="exact"/>
        <w:rPr>
          <w:rFonts w:ascii="HGMaruGothicMPRO" w:eastAsia="HGMaruGothicMPRO" w:hAnsi="HGMaruGothicMPRO"/>
        </w:rPr>
      </w:pPr>
    </w:p>
    <w:p w:rsidR="00322D6E" w:rsidRDefault="00322D6E" w:rsidP="006C73B5">
      <w:pPr>
        <w:spacing w:line="260" w:lineRule="exac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（目的）</w:t>
      </w:r>
    </w:p>
    <w:p w:rsidR="00322D6E" w:rsidRDefault="00322D6E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第一条　この規則は、一般社団法人岩手県社会福祉士会（以下「本会」という。</w:t>
      </w:r>
      <w:r w:rsidR="008E2266">
        <w:rPr>
          <w:rFonts w:ascii="HGMaruGothicMPRO" w:eastAsia="HGMaruGothicMPRO" w:hAnsi="HGMaruGothicMPRO" w:hint="eastAsia"/>
        </w:rPr>
        <w:t>）定款第１９条第１項に基づき役員選出に関する基本的事項を定めること</w:t>
      </w:r>
      <w:r>
        <w:rPr>
          <w:rFonts w:ascii="HGMaruGothicMPRO" w:eastAsia="HGMaruGothicMPRO" w:hAnsi="HGMaruGothicMPRO" w:hint="eastAsia"/>
        </w:rPr>
        <w:t>を目的とする。</w:t>
      </w:r>
    </w:p>
    <w:p w:rsidR="00322D6E" w:rsidRDefault="00322D6E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322D6E" w:rsidRDefault="00322D6E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（役員の種類）</w:t>
      </w:r>
    </w:p>
    <w:p w:rsidR="00322D6E" w:rsidRDefault="008E2266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第２条　この規則において「役員」とは、理事及び監事をい</w:t>
      </w:r>
      <w:r w:rsidR="00D63B58">
        <w:rPr>
          <w:rFonts w:ascii="HGMaruGothicMPRO" w:eastAsia="HGMaruGothicMPRO" w:hAnsi="HGMaruGothicMPRO" w:hint="eastAsia"/>
        </w:rPr>
        <w:t>う。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（理事の定数）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第３条　理事を次のとおり区分する。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（１）理事　１５人以上２６人以内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（監事の定数）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第４条　監事を次のとおり区分する。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（１）監事　２人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（候補者選出方法）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第５条　本会の役員候補者の選出方法は次のとおりとする。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（１）理事　立候補制とする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（２）監事　理事会の議決により候補者を選出する。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（理事の立候補）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第６条　理事に立候補する場合の要件は、次のとおりとする。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（１）立候補者は、定款第５条に規定する正会員であること。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（２）立候補の時期は、役員改選にあたる総会の前の別に定める期間とする。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（３）立候補の受付は、郵送によることとし、締切日の消印を有効とする。</w:t>
      </w:r>
    </w:p>
    <w:p w:rsidR="00D63B58" w:rsidRDefault="00D63B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（４）立候補者は、</w:t>
      </w:r>
      <w:r w:rsidR="00F25358">
        <w:rPr>
          <w:rFonts w:ascii="HGMaruGothicMPRO" w:eastAsia="HGMaruGothicMPRO" w:hAnsi="HGMaruGothicMPRO" w:hint="eastAsia"/>
        </w:rPr>
        <w:t>所定の立候補届に立候補理由を明記し、提出しなければならない。</w:t>
      </w:r>
    </w:p>
    <w:p w:rsidR="00F25358" w:rsidRDefault="00F253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２　立候補者は、立候補にあたり正会員３人の推薦を必要とする。その場合には、推薦者は次の条件をすべて満たすことを要する。</w:t>
      </w:r>
    </w:p>
    <w:p w:rsidR="00F25358" w:rsidRDefault="00F253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（１）推薦者は、所定の推薦書に推薦理由を明記すること。</w:t>
      </w:r>
    </w:p>
    <w:p w:rsidR="00F25358" w:rsidRDefault="00F253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（２）推薦者が推薦できる立候補者は、１人とする。</w:t>
      </w:r>
    </w:p>
    <w:p w:rsidR="00F25358" w:rsidRDefault="00F253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（３）推薦者は、立候補できない。</w:t>
      </w:r>
    </w:p>
    <w:p w:rsidR="00F25358" w:rsidRDefault="00F253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F25358" w:rsidRDefault="00F253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（選挙管理委員会）</w:t>
      </w:r>
    </w:p>
    <w:p w:rsidR="00F25358" w:rsidRDefault="008E2266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第７条　役員選出にかか</w:t>
      </w:r>
      <w:r w:rsidR="00F25358">
        <w:rPr>
          <w:rFonts w:ascii="HGMaruGothicMPRO" w:eastAsia="HGMaruGothicMPRO" w:hAnsi="HGMaruGothicMPRO" w:hint="eastAsia"/>
        </w:rPr>
        <w:t>る公正な事務を行うため、選挙管理委員会を設置する。</w:t>
      </w:r>
    </w:p>
    <w:p w:rsidR="00F25358" w:rsidRDefault="00F253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２　選挙管理委員会の委員定数は、５人とする。</w:t>
      </w:r>
    </w:p>
    <w:p w:rsidR="00F25358" w:rsidRDefault="00F25358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３　選挙管理委員会は、</w:t>
      </w:r>
      <w:r w:rsidR="006C73B5">
        <w:rPr>
          <w:rFonts w:ascii="HGMaruGothicMPRO" w:eastAsia="HGMaruGothicMPRO" w:hAnsi="HGMaruGothicMPRO" w:hint="eastAsia"/>
        </w:rPr>
        <w:t>会員理事選出のための公示を、立候補受付期間開始日の２週間前までに行う。</w:t>
      </w: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４　選挙管理委員会は、２０日以上３０日を超えない範囲で立候補受付期間を定めなければならない。</w:t>
      </w: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５　選挙管理委員会は、立候補の受付及び審査を行い、立候補者名簿をととのえ、総会に提出する。</w:t>
      </w: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（選挙管理委員）</w:t>
      </w: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第８条　選挙管理委員は、正会員の中から公募し抽選により選出され、会長が委嘱する。</w:t>
      </w: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２　前項の公募方法等の細目については、理事会において別に定める。</w:t>
      </w:r>
    </w:p>
    <w:p w:rsidR="006C73B5" w:rsidRDefault="008E2266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３　選挙管理委員は、理事に立候補し、または立候補者を推薦すること</w:t>
      </w:r>
      <w:r w:rsidR="006C73B5">
        <w:rPr>
          <w:rFonts w:ascii="HGMaruGothicMPRO" w:eastAsia="HGMaruGothicMPRO" w:hAnsi="HGMaruGothicMPRO" w:hint="eastAsia"/>
        </w:rPr>
        <w:t>ができない。</w:t>
      </w: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４　選挙管理委員長は、選挙管理委員の互選により選出する。</w:t>
      </w: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lastRenderedPageBreak/>
        <w:t>５　選挙管理委員の任期は、役員改選にあたる総会の当日までとする。</w:t>
      </w: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６　第１項により選出された委員の名簿は、会長が会員に公表する。</w:t>
      </w: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（役員候補者名簿の公示）</w:t>
      </w:r>
    </w:p>
    <w:p w:rsidR="006C73B5" w:rsidRDefault="008E2266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第９条　役員候補者の名簿は、役員選任のため</w:t>
      </w:r>
      <w:r w:rsidR="006C73B5">
        <w:rPr>
          <w:rFonts w:ascii="HGMaruGothicMPRO" w:eastAsia="HGMaruGothicMPRO" w:hAnsi="HGMaruGothicMPRO" w:hint="eastAsia"/>
        </w:rPr>
        <w:t>の総会の議案とともに、会員宛に送付される。</w:t>
      </w: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（役員選任方法）</w:t>
      </w: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第１０条　総会において役員を選任する方法は、次のとおりとする。</w:t>
      </w:r>
    </w:p>
    <w:p w:rsidR="006C73B5" w:rsidRDefault="006C73B5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（１）理事　出席者による投票を行い、定数までの上位得票者とする。</w:t>
      </w:r>
    </w:p>
    <w:p w:rsidR="006C73B5" w:rsidRDefault="008E2266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（２）監事　出席者による信任投票を行い、過半数をも</w:t>
      </w:r>
      <w:r w:rsidR="006C73B5">
        <w:rPr>
          <w:rFonts w:ascii="HGMaruGothicMPRO" w:eastAsia="HGMaruGothicMPRO" w:hAnsi="HGMaruGothicMPRO" w:hint="eastAsia"/>
        </w:rPr>
        <w:t>って決する</w:t>
      </w:r>
      <w:r w:rsidR="00696FAA">
        <w:rPr>
          <w:rFonts w:ascii="HGMaruGothicMPRO" w:eastAsia="HGMaruGothicMPRO" w:hAnsi="HGMaruGothicMPRO" w:hint="eastAsia"/>
        </w:rPr>
        <w:t>。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２　前項第１号の投票方法等の細目については、理事会において別に定める。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（欠員）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第１１条　役員に欠員が生じた場合の措置は、理事会において別に定める。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（委任）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第１２条　この規則に定めるものの他、細目に関する事項は、理事会において別に定める。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（改正）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第１３条　この規則を改正するときは、総会の承認を得なければならない。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附　則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１　この規則は、本会の設立許可があった日から施行する。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２　一般社団法人岩手県社会福祉士会設立当初の役員選任については、一般社団法人岩手県社会福祉士会設立総会の定めによる。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EE7647" w:rsidRDefault="00EE7647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696FAA" w:rsidRPr="00EE7647" w:rsidRDefault="00696FAA" w:rsidP="00EE7647">
      <w:pPr>
        <w:spacing w:line="340" w:lineRule="exact"/>
        <w:ind w:left="281" w:hangingChars="67" w:hanging="281"/>
        <w:jc w:val="center"/>
        <w:rPr>
          <w:rFonts w:ascii="HGMaruGothicMPRO" w:eastAsia="HGMaruGothicMPRO" w:hAnsi="HGMaruGothicMPRO"/>
          <w:w w:val="150"/>
          <w:sz w:val="28"/>
        </w:rPr>
      </w:pPr>
      <w:r w:rsidRPr="00EE7647">
        <w:rPr>
          <w:rFonts w:ascii="HGMaruGothicMPRO" w:eastAsia="HGMaruGothicMPRO" w:hAnsi="HGMaruGothicMPRO" w:hint="eastAsia"/>
          <w:w w:val="150"/>
          <w:sz w:val="28"/>
        </w:rPr>
        <w:t>一般社団法人岩手県社会福祉士会</w:t>
      </w:r>
    </w:p>
    <w:p w:rsidR="00696FAA" w:rsidRPr="00EE7647" w:rsidRDefault="00696FAA" w:rsidP="00EE7647">
      <w:pPr>
        <w:spacing w:line="340" w:lineRule="exact"/>
        <w:ind w:left="281" w:hangingChars="67" w:hanging="281"/>
        <w:jc w:val="center"/>
        <w:rPr>
          <w:rFonts w:ascii="HGMaruGothicMPRO" w:eastAsia="HGMaruGothicMPRO" w:hAnsi="HGMaruGothicMPRO"/>
          <w:w w:val="150"/>
          <w:sz w:val="28"/>
        </w:rPr>
      </w:pPr>
      <w:r w:rsidRPr="00EE7647">
        <w:rPr>
          <w:rFonts w:ascii="HGMaruGothicMPRO" w:eastAsia="HGMaruGothicMPRO" w:hAnsi="HGMaruGothicMPRO" w:hint="eastAsia"/>
          <w:w w:val="150"/>
          <w:sz w:val="28"/>
        </w:rPr>
        <w:t>役員選出規則細目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696FAA" w:rsidRDefault="00696FAA" w:rsidP="00EE7647">
      <w:pPr>
        <w:spacing w:line="260" w:lineRule="exact"/>
        <w:ind w:left="141" w:hangingChars="67" w:hanging="141"/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２０１</w:t>
      </w:r>
      <w:r w:rsidR="00A9752B">
        <w:rPr>
          <w:rFonts w:ascii="HGMaruGothicMPRO" w:eastAsia="HGMaruGothicMPRO" w:hAnsi="HGMaruGothicMPRO" w:hint="eastAsia"/>
        </w:rPr>
        <w:t>9</w:t>
      </w:r>
      <w:r>
        <w:rPr>
          <w:rFonts w:ascii="HGMaruGothicMPRO" w:eastAsia="HGMaruGothicMPRO" w:hAnsi="HGMaruGothicMPRO" w:hint="eastAsia"/>
        </w:rPr>
        <w:t>年１月１</w:t>
      </w:r>
      <w:r w:rsidR="00A9752B">
        <w:rPr>
          <w:rFonts w:ascii="HGMaruGothicMPRO" w:eastAsia="HGMaruGothicMPRO" w:hAnsi="HGMaruGothicMPRO" w:hint="eastAsia"/>
        </w:rPr>
        <w:t>9</w:t>
      </w:r>
      <w:bookmarkStart w:id="0" w:name="_GoBack"/>
      <w:bookmarkEnd w:id="0"/>
      <w:r>
        <w:rPr>
          <w:rFonts w:ascii="HGMaruGothicMPRO" w:eastAsia="HGMaruGothicMPRO" w:hAnsi="HGMaruGothicMPRO" w:hint="eastAsia"/>
        </w:rPr>
        <w:t>日理事会制定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１．理事の定数（規則第３条関係）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２０１７年度定時総会時に改選される（第１４期）役員改選の理事定数は２３名とする。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２．理事候補者選出方法（規則第５条関係）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ブロックと全県の２種類とする。ブロックの候補者数を盛岡ブロック２名、その他のブロック１名とし、ブロック内の会員の合議によって選出し、総会において選任する。全県の候補者数を１４名とする。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３．監事候補者選出方法（規則第５条関係）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２０１</w:t>
      </w:r>
      <w:r w:rsidR="00A9752B">
        <w:rPr>
          <w:rFonts w:ascii="HGMaruGothicMPRO" w:eastAsia="HGMaruGothicMPRO" w:hAnsi="HGMaruGothicMPRO" w:hint="eastAsia"/>
        </w:rPr>
        <w:t>9</w:t>
      </w:r>
      <w:r>
        <w:rPr>
          <w:rFonts w:ascii="HGMaruGothicMPRO" w:eastAsia="HGMaruGothicMPRO" w:hAnsi="HGMaruGothicMPRO" w:hint="eastAsia"/>
        </w:rPr>
        <w:t>年度定時総会時に改選される（第１</w:t>
      </w:r>
      <w:r w:rsidR="00A9752B">
        <w:rPr>
          <w:rFonts w:ascii="HGMaruGothicMPRO" w:eastAsia="HGMaruGothicMPRO" w:hAnsi="HGMaruGothicMPRO" w:hint="eastAsia"/>
        </w:rPr>
        <w:t>5</w:t>
      </w:r>
      <w:r>
        <w:rPr>
          <w:rFonts w:ascii="HGMaruGothicMPRO" w:eastAsia="HGMaruGothicMPRO" w:hAnsi="HGMaruGothicMPRO" w:hint="eastAsia"/>
        </w:rPr>
        <w:t>期）役員の監事は</w:t>
      </w:r>
      <w:r w:rsidR="00A9752B">
        <w:rPr>
          <w:rFonts w:ascii="HGMaruGothicMPRO" w:eastAsia="HGMaruGothicMPRO" w:hAnsi="HGMaruGothicMPRO" w:hint="eastAsia"/>
        </w:rPr>
        <w:t>おりません。現在</w:t>
      </w:r>
      <w:r>
        <w:rPr>
          <w:rFonts w:ascii="HGMaruGothicMPRO" w:eastAsia="HGMaruGothicMPRO" w:hAnsi="HGMaruGothicMPRO" w:hint="eastAsia"/>
        </w:rPr>
        <w:t>の監事の任期は２０２１年度定時総会終結時である。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４．選挙管理委員会（規則第８条関係）</w:t>
      </w:r>
    </w:p>
    <w:p w:rsidR="00696FAA" w:rsidRDefault="00696FAA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選挙管理委員会は、二戸、久慈、盛岡、中部、胆江、両磐、沿岸、気仙の順に毎回</w:t>
      </w:r>
      <w:r w:rsidR="008E2266">
        <w:rPr>
          <w:rFonts w:ascii="HGMaruGothicMPRO" w:eastAsia="HGMaruGothicMPRO" w:hAnsi="HGMaruGothicMPRO" w:hint="eastAsia"/>
        </w:rPr>
        <w:t>５つのブロック毎</w:t>
      </w:r>
      <w:r w:rsidR="00EE7647">
        <w:rPr>
          <w:rFonts w:ascii="HGMaruGothicMPRO" w:eastAsia="HGMaruGothicMPRO" w:hAnsi="HGMaruGothicMPRO" w:hint="eastAsia"/>
        </w:rPr>
        <w:t>に公募し、ブロックから推薦された者とする。</w:t>
      </w:r>
    </w:p>
    <w:p w:rsidR="00EE7647" w:rsidRDefault="00EE7647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EE7647" w:rsidRDefault="00EE7647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５．役員選出方法（規則第１０条関係）</w:t>
      </w:r>
    </w:p>
    <w:p w:rsidR="00EE7647" w:rsidRDefault="00EE7647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定数内の場合でも候補者ごとに議決権の過半数をもって行う。（定款第１７条第３項）</w:t>
      </w:r>
    </w:p>
    <w:p w:rsidR="00EE7647" w:rsidRDefault="00EE7647" w:rsidP="006C73B5">
      <w:pPr>
        <w:spacing w:line="260" w:lineRule="exact"/>
        <w:ind w:left="141" w:hangingChars="67" w:hanging="141"/>
        <w:rPr>
          <w:rFonts w:ascii="HGMaruGothicMPRO" w:eastAsia="HGMaruGothicMPRO" w:hAnsi="HGMaruGothicMPRO"/>
        </w:rPr>
      </w:pPr>
    </w:p>
    <w:p w:rsidR="00EE7647" w:rsidRPr="00EE7647" w:rsidRDefault="00EE7647" w:rsidP="00EE7647">
      <w:pPr>
        <w:wordWrap w:val="0"/>
        <w:spacing w:line="260" w:lineRule="exact"/>
        <w:ind w:left="141" w:hangingChars="67" w:hanging="141"/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以上　</w:t>
      </w:r>
    </w:p>
    <w:sectPr w:rsidR="00EE7647" w:rsidRPr="00EE7647" w:rsidSect="00322D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6E"/>
    <w:rsid w:val="00322D6E"/>
    <w:rsid w:val="00696FAA"/>
    <w:rsid w:val="006C73B5"/>
    <w:rsid w:val="008E2266"/>
    <w:rsid w:val="00A9752B"/>
    <w:rsid w:val="00B76044"/>
    <w:rsid w:val="00D63B58"/>
    <w:rsid w:val="00EC243F"/>
    <w:rsid w:val="00EE4712"/>
    <w:rsid w:val="00EE7647"/>
    <w:rsid w:val="00F2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1DA3B"/>
  <w15:chartTrackingRefBased/>
  <w15:docId w15:val="{64DDCF8D-C77B-4D58-9A16-2C4A8139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asagisi</dc:creator>
  <cp:keywords/>
  <dc:description/>
  <cp:lastModifiedBy>asagisi</cp:lastModifiedBy>
  <cp:revision>5</cp:revision>
  <cp:lastPrinted>2019-01-07T01:35:00Z</cp:lastPrinted>
  <dcterms:created xsi:type="dcterms:W3CDTF">2017-01-18T00:19:00Z</dcterms:created>
  <dcterms:modified xsi:type="dcterms:W3CDTF">2019-01-07T01:38:00Z</dcterms:modified>
</cp:coreProperties>
</file>