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2F61" w14:textId="7C07F7E1" w:rsidR="00772E75" w:rsidRPr="00EC1253" w:rsidRDefault="00EC1253" w:rsidP="006F0D3D">
      <w:pPr>
        <w:jc w:val="center"/>
        <w:rPr>
          <w:b/>
          <w:bCs/>
          <w:szCs w:val="21"/>
        </w:rPr>
      </w:pPr>
      <w:r w:rsidRPr="00EC1253">
        <w:rPr>
          <w:rFonts w:hint="eastAsia"/>
          <w:b/>
          <w:bCs/>
          <w:szCs w:val="21"/>
        </w:rPr>
        <w:t xml:space="preserve">一般社団法人　</w:t>
      </w:r>
      <w:r w:rsidR="00772E75" w:rsidRPr="00EC1253">
        <w:rPr>
          <w:rFonts w:hint="eastAsia"/>
          <w:b/>
          <w:bCs/>
          <w:szCs w:val="21"/>
        </w:rPr>
        <w:t>岩手県社会福祉士会</w:t>
      </w:r>
      <w:r w:rsidR="006F0D3D" w:rsidRPr="00EC1253">
        <w:rPr>
          <w:rFonts w:hint="eastAsia"/>
          <w:b/>
          <w:bCs/>
          <w:szCs w:val="21"/>
        </w:rPr>
        <w:t xml:space="preserve">　</w:t>
      </w:r>
      <w:r w:rsidR="00772E75" w:rsidRPr="00EC1253">
        <w:rPr>
          <w:rFonts w:hint="eastAsia"/>
          <w:b/>
          <w:bCs/>
          <w:szCs w:val="21"/>
        </w:rPr>
        <w:t>権利擁護センターぱあとなあ岩手</w:t>
      </w:r>
      <w:r w:rsidR="0037077E" w:rsidRPr="003B6A03">
        <w:rPr>
          <w:rFonts w:hint="eastAsia"/>
          <w:b/>
          <w:bCs/>
          <w:szCs w:val="21"/>
        </w:rPr>
        <w:t>活動費</w:t>
      </w:r>
      <w:r w:rsidR="00A43949" w:rsidRPr="00EC1253">
        <w:rPr>
          <w:rFonts w:hint="eastAsia"/>
          <w:b/>
          <w:bCs/>
          <w:szCs w:val="21"/>
        </w:rPr>
        <w:t>助成</w:t>
      </w:r>
      <w:r w:rsidR="003B6A03">
        <w:rPr>
          <w:rFonts w:hint="eastAsia"/>
          <w:b/>
          <w:bCs/>
          <w:szCs w:val="21"/>
        </w:rPr>
        <w:t>支給</w:t>
      </w:r>
      <w:r w:rsidR="00A43949" w:rsidRPr="00EC1253">
        <w:rPr>
          <w:rFonts w:hint="eastAsia"/>
          <w:b/>
          <w:bCs/>
          <w:szCs w:val="21"/>
        </w:rPr>
        <w:t>要綱</w:t>
      </w:r>
    </w:p>
    <w:p w14:paraId="59C293BF" w14:textId="77777777" w:rsidR="002A630C" w:rsidRPr="00EC1253" w:rsidRDefault="002A630C" w:rsidP="002A630C">
      <w:pPr>
        <w:jc w:val="right"/>
        <w:rPr>
          <w:b/>
          <w:bCs/>
        </w:rPr>
      </w:pPr>
    </w:p>
    <w:p w14:paraId="18AAFBBA" w14:textId="406ECFF1" w:rsidR="002A630C" w:rsidRDefault="00EC1253" w:rsidP="002A630C">
      <w:pPr>
        <w:jc w:val="right"/>
        <w:rPr>
          <w:b/>
          <w:bCs/>
        </w:rPr>
      </w:pPr>
      <w:r w:rsidRPr="00EC1253">
        <w:rPr>
          <w:rFonts w:hint="eastAsia"/>
          <w:b/>
          <w:bCs/>
        </w:rPr>
        <w:t>２０２１</w:t>
      </w:r>
      <w:r w:rsidR="002A630C" w:rsidRPr="00EC1253">
        <w:rPr>
          <w:rFonts w:hint="eastAsia"/>
          <w:b/>
          <w:bCs/>
        </w:rPr>
        <w:t>年</w:t>
      </w:r>
      <w:r w:rsidRPr="00EC1253">
        <w:rPr>
          <w:rFonts w:hint="eastAsia"/>
          <w:b/>
          <w:bCs/>
        </w:rPr>
        <w:t>１</w:t>
      </w:r>
      <w:r w:rsidR="002A630C" w:rsidRPr="00EC1253">
        <w:rPr>
          <w:rFonts w:hint="eastAsia"/>
          <w:b/>
          <w:bCs/>
        </w:rPr>
        <w:t>月</w:t>
      </w:r>
      <w:r w:rsidRPr="00EC1253">
        <w:rPr>
          <w:rFonts w:hint="eastAsia"/>
          <w:b/>
          <w:bCs/>
        </w:rPr>
        <w:t>１６</w:t>
      </w:r>
      <w:r w:rsidR="002A630C" w:rsidRPr="00EC1253">
        <w:rPr>
          <w:rFonts w:hint="eastAsia"/>
          <w:b/>
          <w:bCs/>
        </w:rPr>
        <w:t>日制定</w:t>
      </w:r>
    </w:p>
    <w:p w14:paraId="632FC6E4" w14:textId="4C04781E" w:rsidR="003B6A03" w:rsidRPr="00EC1253" w:rsidRDefault="003B6A03" w:rsidP="002A630C">
      <w:pPr>
        <w:jc w:val="right"/>
        <w:rPr>
          <w:rFonts w:hint="eastAsia"/>
          <w:b/>
          <w:bCs/>
        </w:rPr>
      </w:pPr>
      <w:r>
        <w:rPr>
          <w:rFonts w:hint="eastAsia"/>
          <w:b/>
          <w:bCs/>
        </w:rPr>
        <w:t>最終改正２０２４年1月13日</w:t>
      </w:r>
    </w:p>
    <w:p w14:paraId="18E17479" w14:textId="77777777" w:rsidR="00772E75" w:rsidRPr="00EC1253" w:rsidRDefault="00772E75" w:rsidP="00EC1253">
      <w:pPr>
        <w:ind w:firstLineChars="100" w:firstLine="225"/>
        <w:rPr>
          <w:b/>
          <w:bCs/>
        </w:rPr>
      </w:pPr>
      <w:r w:rsidRPr="00EC1253">
        <w:rPr>
          <w:rFonts w:hint="eastAsia"/>
          <w:b/>
          <w:bCs/>
        </w:rPr>
        <w:t>（目的）</w:t>
      </w:r>
    </w:p>
    <w:p w14:paraId="13938699" w14:textId="496734F1" w:rsidR="00046652" w:rsidRPr="00EC1253" w:rsidRDefault="00772E75" w:rsidP="004D3488">
      <w:pPr>
        <w:ind w:left="112" w:hangingChars="50" w:hanging="112"/>
        <w:jc w:val="left"/>
        <w:rPr>
          <w:rFonts w:cs="Times New Roman"/>
          <w:b/>
          <w:bCs/>
          <w:kern w:val="0"/>
          <w:szCs w:val="21"/>
        </w:rPr>
      </w:pPr>
      <w:r w:rsidRPr="00EC1253">
        <w:rPr>
          <w:rFonts w:hint="eastAsia"/>
          <w:b/>
          <w:bCs/>
        </w:rPr>
        <w:t xml:space="preserve">第１条　</w:t>
      </w:r>
      <w:r w:rsidR="004C1281" w:rsidRPr="00EC1253">
        <w:rPr>
          <w:rFonts w:hint="eastAsia"/>
          <w:b/>
          <w:bCs/>
        </w:rPr>
        <w:t>この</w:t>
      </w:r>
      <w:r w:rsidR="00A43949" w:rsidRPr="00EC1253">
        <w:rPr>
          <w:rFonts w:hint="eastAsia"/>
          <w:b/>
          <w:bCs/>
        </w:rPr>
        <w:t>要綱</w:t>
      </w:r>
      <w:r w:rsidR="004C1281" w:rsidRPr="00EC1253">
        <w:rPr>
          <w:rFonts w:hint="eastAsia"/>
          <w:b/>
          <w:bCs/>
        </w:rPr>
        <w:t>は</w:t>
      </w:r>
      <w:r w:rsidR="00EC1253">
        <w:rPr>
          <w:rFonts w:hint="eastAsia"/>
          <w:b/>
          <w:bCs/>
        </w:rPr>
        <w:t>、</w:t>
      </w:r>
      <w:r w:rsidR="00033C76" w:rsidRPr="00EC1253">
        <w:rPr>
          <w:rFonts w:hint="eastAsia"/>
          <w:b/>
          <w:bCs/>
        </w:rPr>
        <w:t>一般</w:t>
      </w:r>
      <w:r w:rsidRPr="00EC1253">
        <w:rPr>
          <w:rFonts w:hint="eastAsia"/>
          <w:b/>
          <w:bCs/>
        </w:rPr>
        <w:t>社団法人岩手県社会福祉士会（以下、「本会」という。）</w:t>
      </w:r>
      <w:r w:rsidR="00F026FF" w:rsidRPr="00EC1253">
        <w:rPr>
          <w:rFonts w:hint="eastAsia"/>
          <w:b/>
          <w:bCs/>
        </w:rPr>
        <w:t>権利擁護センターぱあとなあ岩手（以下、「ぱあとなあ」という。）</w:t>
      </w:r>
      <w:r w:rsidR="004C1281" w:rsidRPr="00EC1253">
        <w:rPr>
          <w:rFonts w:cs="Times New Roman" w:hint="eastAsia"/>
          <w:b/>
          <w:bCs/>
          <w:kern w:val="0"/>
          <w:szCs w:val="21"/>
        </w:rPr>
        <w:t>名簿登録規程第１１条３項の規定にもとづき、会員が家庭裁判所に報酬付与の申立を行い、報酬付与決定の審判がなされても</w:t>
      </w:r>
      <w:r w:rsidR="009832CF" w:rsidRPr="00EC1253">
        <w:rPr>
          <w:rFonts w:cs="Times New Roman" w:hint="eastAsia"/>
          <w:b/>
          <w:bCs/>
          <w:kern w:val="0"/>
          <w:szCs w:val="21"/>
        </w:rPr>
        <w:t>、成年被後見人等本人の資産が低額である等の理由から報酬を得ることが困難な場合において、当該会員</w:t>
      </w:r>
      <w:r w:rsidR="0037077E" w:rsidRPr="003B6A03">
        <w:rPr>
          <w:rFonts w:cs="Times New Roman" w:hint="eastAsia"/>
          <w:b/>
          <w:bCs/>
          <w:kern w:val="0"/>
          <w:szCs w:val="21"/>
        </w:rPr>
        <w:t>の活動費</w:t>
      </w:r>
      <w:r w:rsidR="009832CF" w:rsidRPr="0037077E">
        <w:rPr>
          <w:rFonts w:cs="Times New Roman" w:hint="eastAsia"/>
          <w:b/>
          <w:bCs/>
          <w:kern w:val="0"/>
          <w:szCs w:val="21"/>
        </w:rPr>
        <w:t>に対して</w:t>
      </w:r>
      <w:r w:rsidR="009832CF" w:rsidRPr="00EC1253">
        <w:rPr>
          <w:rFonts w:cs="Times New Roman" w:hint="eastAsia"/>
          <w:b/>
          <w:bCs/>
          <w:kern w:val="0"/>
          <w:szCs w:val="21"/>
        </w:rPr>
        <w:t>助成</w:t>
      </w:r>
      <w:r w:rsidR="003B6A03">
        <w:rPr>
          <w:rFonts w:cs="Times New Roman" w:hint="eastAsia"/>
          <w:b/>
          <w:bCs/>
          <w:kern w:val="0"/>
          <w:szCs w:val="21"/>
        </w:rPr>
        <w:t>金の支給</w:t>
      </w:r>
      <w:r w:rsidR="009832CF" w:rsidRPr="00EC1253">
        <w:rPr>
          <w:rFonts w:cs="Times New Roman" w:hint="eastAsia"/>
          <w:b/>
          <w:bCs/>
          <w:kern w:val="0"/>
          <w:szCs w:val="21"/>
        </w:rPr>
        <w:t>を行い、もって会員の後見活動を支援することを目的とし、必要な事項を定めるものとする。</w:t>
      </w:r>
    </w:p>
    <w:p w14:paraId="50A4CE47" w14:textId="77777777" w:rsidR="00DF49F1" w:rsidRPr="00EC1253" w:rsidRDefault="00DF49F1">
      <w:pPr>
        <w:rPr>
          <w:b/>
          <w:bCs/>
        </w:rPr>
      </w:pPr>
    </w:p>
    <w:p w14:paraId="1D9F5EF2" w14:textId="5CCD723F" w:rsidR="00772E75" w:rsidRPr="00EC1253" w:rsidRDefault="00F026FF" w:rsidP="00EC1253">
      <w:pPr>
        <w:ind w:firstLineChars="100" w:firstLine="225"/>
        <w:rPr>
          <w:b/>
          <w:bCs/>
        </w:rPr>
      </w:pPr>
      <w:r w:rsidRPr="00EC1253">
        <w:rPr>
          <w:rFonts w:hint="eastAsia"/>
          <w:b/>
          <w:bCs/>
        </w:rPr>
        <w:t>（</w:t>
      </w:r>
      <w:r w:rsidR="00DF2555" w:rsidRPr="00EC1253">
        <w:rPr>
          <w:rFonts w:hint="eastAsia"/>
          <w:b/>
          <w:bCs/>
        </w:rPr>
        <w:t>対象</w:t>
      </w:r>
      <w:r w:rsidR="00772E75" w:rsidRPr="00EC1253">
        <w:rPr>
          <w:rFonts w:hint="eastAsia"/>
          <w:b/>
          <w:bCs/>
        </w:rPr>
        <w:t>）</w:t>
      </w:r>
    </w:p>
    <w:p w14:paraId="060A28B5" w14:textId="5B581191" w:rsidR="00772E75" w:rsidRPr="00EC1253" w:rsidRDefault="00772E75" w:rsidP="00165B2D">
      <w:pPr>
        <w:ind w:left="225" w:hangingChars="100" w:hanging="225"/>
        <w:rPr>
          <w:b/>
          <w:bCs/>
        </w:rPr>
      </w:pPr>
      <w:r w:rsidRPr="00EC1253">
        <w:rPr>
          <w:rFonts w:hint="eastAsia"/>
          <w:b/>
          <w:bCs/>
        </w:rPr>
        <w:t xml:space="preserve">第２条　</w:t>
      </w:r>
      <w:r w:rsidR="00DF2555" w:rsidRPr="00EC1253">
        <w:rPr>
          <w:rFonts w:hint="eastAsia"/>
          <w:b/>
          <w:bCs/>
        </w:rPr>
        <w:t>以下の条件を全て満たす</w:t>
      </w:r>
      <w:r w:rsidR="00165B2D" w:rsidRPr="00EC1253">
        <w:rPr>
          <w:rFonts w:hint="eastAsia"/>
          <w:b/>
          <w:bCs/>
        </w:rPr>
        <w:t>ぱあとなあ名簿登録者とする。</w:t>
      </w:r>
    </w:p>
    <w:p w14:paraId="789CE9E0" w14:textId="1426D57D" w:rsidR="00FC491B" w:rsidRPr="00EC1253" w:rsidRDefault="00FC491B" w:rsidP="0038262C">
      <w:pPr>
        <w:pStyle w:val="Default"/>
        <w:ind w:left="225" w:hangingChars="100" w:hanging="225"/>
        <w:rPr>
          <w:rFonts w:ascii="ＭＳ Ｐ明朝" w:eastAsia="ＭＳ Ｐ明朝" w:hAnsi="ＭＳ Ｐ明朝"/>
          <w:b/>
          <w:bCs/>
          <w:strike/>
          <w:color w:val="auto"/>
          <w:sz w:val="21"/>
          <w:szCs w:val="21"/>
          <w:shd w:val="pct15" w:color="auto" w:fill="FFFFFF"/>
        </w:rPr>
      </w:pPr>
      <w:r w:rsidRPr="00EC1253">
        <w:rPr>
          <w:rFonts w:ascii="ＭＳ Ｐ明朝" w:eastAsia="ＭＳ Ｐ明朝" w:hAnsi="ＭＳ Ｐ明朝" w:hint="eastAsia"/>
          <w:b/>
          <w:bCs/>
          <w:color w:val="auto"/>
          <w:sz w:val="21"/>
          <w:szCs w:val="21"/>
        </w:rPr>
        <w:t>（１）</w:t>
      </w:r>
      <w:r w:rsidR="00165B2D" w:rsidRPr="00EC1253">
        <w:rPr>
          <w:rFonts w:ascii="ＭＳ Ｐ明朝" w:eastAsia="ＭＳ Ｐ明朝" w:hAnsi="ＭＳ Ｐ明朝" w:hint="eastAsia"/>
          <w:b/>
          <w:bCs/>
          <w:color w:val="auto"/>
          <w:sz w:val="21"/>
          <w:szCs w:val="21"/>
        </w:rPr>
        <w:t>家庭裁判所に報酬付与の申立を行い、報酬付与決定額の審判がなされていること。</w:t>
      </w:r>
    </w:p>
    <w:p w14:paraId="36C53D2C" w14:textId="6D09EEBB" w:rsidR="00FC491B" w:rsidRPr="00EC1253" w:rsidRDefault="00FC491B" w:rsidP="006A54AD">
      <w:pPr>
        <w:ind w:left="450" w:hangingChars="200" w:hanging="450"/>
        <w:rPr>
          <w:b/>
          <w:bCs/>
          <w:szCs w:val="21"/>
        </w:rPr>
      </w:pPr>
      <w:r w:rsidRPr="00EC1253">
        <w:rPr>
          <w:rFonts w:hint="eastAsia"/>
          <w:b/>
          <w:bCs/>
          <w:szCs w:val="21"/>
        </w:rPr>
        <w:t>（</w:t>
      </w:r>
      <w:r w:rsidR="00FD034D" w:rsidRPr="00EC1253">
        <w:rPr>
          <w:rFonts w:hint="eastAsia"/>
          <w:b/>
          <w:bCs/>
          <w:szCs w:val="21"/>
        </w:rPr>
        <w:t>２</w:t>
      </w:r>
      <w:r w:rsidRPr="00EC1253">
        <w:rPr>
          <w:rFonts w:hint="eastAsia"/>
          <w:b/>
          <w:bCs/>
          <w:szCs w:val="21"/>
        </w:rPr>
        <w:t>）</w:t>
      </w:r>
      <w:r w:rsidR="00FF074A" w:rsidRPr="00EC1253">
        <w:rPr>
          <w:rFonts w:hint="eastAsia"/>
          <w:b/>
          <w:bCs/>
          <w:szCs w:val="21"/>
        </w:rPr>
        <w:t>成年後見制度利用支援事業</w:t>
      </w:r>
      <w:r w:rsidR="00B9538F" w:rsidRPr="00EC1253">
        <w:rPr>
          <w:rFonts w:hint="eastAsia"/>
          <w:b/>
          <w:bCs/>
          <w:szCs w:val="21"/>
        </w:rPr>
        <w:t>および未成年後見人支援事業</w:t>
      </w:r>
      <w:r w:rsidR="00FF074A" w:rsidRPr="00EC1253">
        <w:rPr>
          <w:rFonts w:hint="eastAsia"/>
          <w:b/>
          <w:bCs/>
          <w:szCs w:val="21"/>
        </w:rPr>
        <w:t>による報酬助成制度の利用ができないこと。</w:t>
      </w:r>
    </w:p>
    <w:p w14:paraId="3118606A" w14:textId="28947966" w:rsidR="00FD034D" w:rsidRPr="00EC1253" w:rsidRDefault="00FD034D" w:rsidP="006A54AD">
      <w:pPr>
        <w:ind w:left="450" w:hangingChars="200" w:hanging="450"/>
        <w:rPr>
          <w:b/>
          <w:bCs/>
          <w:szCs w:val="21"/>
        </w:rPr>
      </w:pPr>
      <w:r w:rsidRPr="00EC1253">
        <w:rPr>
          <w:rFonts w:hint="eastAsia"/>
          <w:b/>
          <w:bCs/>
          <w:szCs w:val="21"/>
        </w:rPr>
        <w:t>（３）名簿登録規程第１３条にもとづく受任負担金を納入していること。</w:t>
      </w:r>
    </w:p>
    <w:p w14:paraId="1487C568" w14:textId="20F0DAE4" w:rsidR="00FF074A" w:rsidRPr="00EC1253" w:rsidRDefault="00FF074A" w:rsidP="006F0D3D">
      <w:pPr>
        <w:ind w:left="225" w:hangingChars="100" w:hanging="225"/>
        <w:rPr>
          <w:b/>
          <w:bCs/>
          <w:szCs w:val="21"/>
        </w:rPr>
      </w:pPr>
      <w:r w:rsidRPr="00EC1253">
        <w:rPr>
          <w:rFonts w:hint="eastAsia"/>
          <w:b/>
          <w:bCs/>
          <w:szCs w:val="21"/>
        </w:rPr>
        <w:t>（４）他の何らかの助成制度が利用できないこと。</w:t>
      </w:r>
    </w:p>
    <w:p w14:paraId="1D24D1A2" w14:textId="77777777" w:rsidR="00DF49F1" w:rsidRPr="00EC1253" w:rsidRDefault="00DF49F1" w:rsidP="006F0D3D">
      <w:pPr>
        <w:ind w:left="225" w:hangingChars="100" w:hanging="225"/>
        <w:rPr>
          <w:b/>
          <w:bCs/>
        </w:rPr>
      </w:pPr>
    </w:p>
    <w:p w14:paraId="5F7B67F8" w14:textId="5D8A4924" w:rsidR="00FF074A" w:rsidRPr="00EC1253" w:rsidRDefault="004D3488" w:rsidP="00EC1253">
      <w:pPr>
        <w:ind w:leftChars="100" w:left="224"/>
        <w:rPr>
          <w:b/>
          <w:bCs/>
        </w:rPr>
      </w:pPr>
      <w:r w:rsidRPr="00EC1253">
        <w:rPr>
          <w:rFonts w:hint="eastAsia"/>
          <w:b/>
          <w:bCs/>
        </w:rPr>
        <w:t>（金額）</w:t>
      </w:r>
    </w:p>
    <w:p w14:paraId="6651499A" w14:textId="1596C111" w:rsidR="004D3488" w:rsidRPr="00EC1253" w:rsidRDefault="004D3488" w:rsidP="006F0D3D">
      <w:pPr>
        <w:ind w:left="225" w:hangingChars="100" w:hanging="225"/>
        <w:rPr>
          <w:b/>
          <w:bCs/>
        </w:rPr>
      </w:pPr>
      <w:r w:rsidRPr="00EC1253">
        <w:rPr>
          <w:rFonts w:hint="eastAsia"/>
          <w:b/>
          <w:bCs/>
        </w:rPr>
        <w:t>第３条　受任１件につき、</w:t>
      </w:r>
      <w:r w:rsidR="00D75CE7" w:rsidRPr="00EC1253">
        <w:rPr>
          <w:rFonts w:hint="eastAsia"/>
          <w:b/>
          <w:bCs/>
        </w:rPr>
        <w:t>１２０，０００円を限度として</w:t>
      </w:r>
      <w:r w:rsidRPr="00EC1253">
        <w:rPr>
          <w:rFonts w:hint="eastAsia"/>
          <w:b/>
          <w:bCs/>
        </w:rPr>
        <w:t>報酬付与決定額</w:t>
      </w:r>
      <w:r w:rsidR="00D83E24" w:rsidRPr="00EC1253">
        <w:rPr>
          <w:rFonts w:hint="eastAsia"/>
          <w:b/>
          <w:bCs/>
        </w:rPr>
        <w:t>との差額を助成することができる。</w:t>
      </w:r>
      <w:r w:rsidR="00E74590" w:rsidRPr="00EC1253">
        <w:rPr>
          <w:rFonts w:hint="eastAsia"/>
          <w:b/>
          <w:bCs/>
        </w:rPr>
        <w:t>一年に満たない活動期間の場合には月額１０,０００円を上限とする。</w:t>
      </w:r>
    </w:p>
    <w:p w14:paraId="74019160" w14:textId="77777777" w:rsidR="00DF49F1" w:rsidRPr="00EC1253" w:rsidRDefault="00DF49F1" w:rsidP="006F0D3D">
      <w:pPr>
        <w:ind w:left="225" w:hangingChars="100" w:hanging="225"/>
        <w:rPr>
          <w:b/>
          <w:bCs/>
        </w:rPr>
      </w:pPr>
    </w:p>
    <w:p w14:paraId="1A54B68C" w14:textId="79C96AD8" w:rsidR="00D83E24" w:rsidRPr="00EC1253" w:rsidRDefault="00D83E24" w:rsidP="00EC1253">
      <w:pPr>
        <w:ind w:leftChars="100" w:left="224"/>
        <w:rPr>
          <w:b/>
          <w:bCs/>
        </w:rPr>
      </w:pPr>
      <w:r w:rsidRPr="003B6A03">
        <w:rPr>
          <w:rFonts w:hint="eastAsia"/>
          <w:b/>
          <w:bCs/>
        </w:rPr>
        <w:t>（</w:t>
      </w:r>
      <w:r w:rsidR="0037077E" w:rsidRPr="003B6A03">
        <w:rPr>
          <w:rFonts w:hint="eastAsia"/>
          <w:b/>
          <w:bCs/>
        </w:rPr>
        <w:t>活動費</w:t>
      </w:r>
      <w:r w:rsidRPr="00EC1253">
        <w:rPr>
          <w:rFonts w:hint="eastAsia"/>
          <w:b/>
          <w:bCs/>
        </w:rPr>
        <w:t>助成</w:t>
      </w:r>
      <w:r w:rsidR="003B6A03">
        <w:rPr>
          <w:rFonts w:hint="eastAsia"/>
          <w:b/>
          <w:bCs/>
        </w:rPr>
        <w:t>支給</w:t>
      </w:r>
      <w:r w:rsidRPr="00EC1253">
        <w:rPr>
          <w:rFonts w:hint="eastAsia"/>
          <w:b/>
          <w:bCs/>
        </w:rPr>
        <w:t>の決定）</w:t>
      </w:r>
    </w:p>
    <w:p w14:paraId="74830F08" w14:textId="7F6BFB69" w:rsidR="00D83E24" w:rsidRPr="00EC1253" w:rsidRDefault="00D83E24" w:rsidP="006F0D3D">
      <w:pPr>
        <w:ind w:left="225" w:hangingChars="100" w:hanging="225"/>
        <w:rPr>
          <w:b/>
          <w:bCs/>
        </w:rPr>
      </w:pPr>
      <w:r w:rsidRPr="00EC1253">
        <w:rPr>
          <w:rFonts w:hint="eastAsia"/>
          <w:b/>
          <w:bCs/>
        </w:rPr>
        <w:t xml:space="preserve">第４条　</w:t>
      </w:r>
      <w:r w:rsidR="0037077E" w:rsidRPr="003B6A03">
        <w:rPr>
          <w:rFonts w:hint="eastAsia"/>
          <w:b/>
          <w:bCs/>
        </w:rPr>
        <w:t>活動費</w:t>
      </w:r>
      <w:r w:rsidRPr="003B6A03">
        <w:rPr>
          <w:rFonts w:hint="eastAsia"/>
          <w:b/>
          <w:bCs/>
        </w:rPr>
        <w:t>助成</w:t>
      </w:r>
      <w:r w:rsidR="003B6A03" w:rsidRPr="003B6A03">
        <w:rPr>
          <w:rFonts w:hint="eastAsia"/>
          <w:b/>
          <w:bCs/>
        </w:rPr>
        <w:t>支給</w:t>
      </w:r>
      <w:r w:rsidRPr="003B6A03">
        <w:rPr>
          <w:rFonts w:hint="eastAsia"/>
          <w:b/>
          <w:bCs/>
        </w:rPr>
        <w:t>の申請は、成年後見等</w:t>
      </w:r>
      <w:r w:rsidR="0037077E" w:rsidRPr="003B6A03">
        <w:rPr>
          <w:rFonts w:hint="eastAsia"/>
          <w:b/>
          <w:bCs/>
        </w:rPr>
        <w:t>活動費助</w:t>
      </w:r>
      <w:r w:rsidRPr="00EC1253">
        <w:rPr>
          <w:rFonts w:hint="eastAsia"/>
          <w:b/>
          <w:bCs/>
        </w:rPr>
        <w:t>成</w:t>
      </w:r>
      <w:r w:rsidR="003B6A03">
        <w:rPr>
          <w:rFonts w:hint="eastAsia"/>
          <w:b/>
          <w:bCs/>
        </w:rPr>
        <w:t>支給</w:t>
      </w:r>
      <w:r w:rsidRPr="00EC1253">
        <w:rPr>
          <w:rFonts w:hint="eastAsia"/>
          <w:b/>
          <w:bCs/>
        </w:rPr>
        <w:t>申請書を、第２条</w:t>
      </w:r>
      <w:r w:rsidR="00D013EC" w:rsidRPr="00EC1253">
        <w:rPr>
          <w:rFonts w:hint="eastAsia"/>
          <w:b/>
          <w:bCs/>
        </w:rPr>
        <w:t>各号に該当することが証明できる書類とともに、</w:t>
      </w:r>
      <w:r w:rsidR="0038262C" w:rsidRPr="00EC1253">
        <w:rPr>
          <w:rFonts w:hint="eastAsia"/>
          <w:b/>
          <w:bCs/>
        </w:rPr>
        <w:t>２</w:t>
      </w:r>
      <w:r w:rsidR="003F10D6" w:rsidRPr="00EC1253">
        <w:rPr>
          <w:rFonts w:hint="eastAsia"/>
          <w:b/>
          <w:bCs/>
        </w:rPr>
        <w:t>月報告書の提出に合わせて行うものとする。</w:t>
      </w:r>
    </w:p>
    <w:p w14:paraId="0813A174" w14:textId="3D706B41" w:rsidR="00D013EC" w:rsidRPr="00EC1253" w:rsidRDefault="00D013EC" w:rsidP="006F0D3D">
      <w:pPr>
        <w:ind w:left="225" w:hangingChars="100" w:hanging="225"/>
        <w:rPr>
          <w:b/>
          <w:bCs/>
        </w:rPr>
      </w:pPr>
      <w:r w:rsidRPr="00EC1253">
        <w:rPr>
          <w:rFonts w:hint="eastAsia"/>
          <w:b/>
          <w:bCs/>
        </w:rPr>
        <w:t xml:space="preserve">２　</w:t>
      </w:r>
      <w:r w:rsidR="0037077E" w:rsidRPr="003B6A03">
        <w:rPr>
          <w:rFonts w:hint="eastAsia"/>
          <w:b/>
          <w:bCs/>
        </w:rPr>
        <w:t>活動費</w:t>
      </w:r>
      <w:r w:rsidRPr="00EC1253">
        <w:rPr>
          <w:rFonts w:hint="eastAsia"/>
          <w:b/>
          <w:bCs/>
        </w:rPr>
        <w:t>助成</w:t>
      </w:r>
      <w:r w:rsidR="003B6A03">
        <w:rPr>
          <w:rFonts w:hint="eastAsia"/>
          <w:b/>
          <w:bCs/>
        </w:rPr>
        <w:t>支給</w:t>
      </w:r>
      <w:r w:rsidRPr="00EC1253">
        <w:rPr>
          <w:rFonts w:hint="eastAsia"/>
          <w:b/>
          <w:bCs/>
        </w:rPr>
        <w:t>は、</w:t>
      </w:r>
      <w:r w:rsidR="00046053" w:rsidRPr="00EC1253">
        <w:rPr>
          <w:rFonts w:hint="eastAsia"/>
          <w:b/>
          <w:bCs/>
        </w:rPr>
        <w:t>ぱあとなあ運営委員会の審査</w:t>
      </w:r>
      <w:r w:rsidRPr="00EC1253">
        <w:rPr>
          <w:rFonts w:hint="eastAsia"/>
          <w:b/>
          <w:bCs/>
        </w:rPr>
        <w:t>を受け、会長が決定する。</w:t>
      </w:r>
    </w:p>
    <w:p w14:paraId="6E05C327" w14:textId="627B10AC" w:rsidR="00DF49F1" w:rsidRPr="00EC1253" w:rsidRDefault="00046053" w:rsidP="006F0D3D">
      <w:pPr>
        <w:ind w:left="225" w:hangingChars="100" w:hanging="225"/>
        <w:rPr>
          <w:b/>
          <w:bCs/>
        </w:rPr>
      </w:pPr>
      <w:r w:rsidRPr="00EC1253">
        <w:rPr>
          <w:rFonts w:hint="eastAsia"/>
          <w:b/>
          <w:bCs/>
        </w:rPr>
        <w:t>３　会長は</w:t>
      </w:r>
      <w:r w:rsidR="00436211" w:rsidRPr="00EC1253">
        <w:rPr>
          <w:rFonts w:hint="eastAsia"/>
          <w:b/>
          <w:bCs/>
        </w:rPr>
        <w:t>、決定し</w:t>
      </w:r>
      <w:r w:rsidR="00436211" w:rsidRPr="003B6A03">
        <w:rPr>
          <w:rFonts w:hint="eastAsia"/>
          <w:b/>
          <w:bCs/>
        </w:rPr>
        <w:t>た</w:t>
      </w:r>
      <w:r w:rsidR="0037077E" w:rsidRPr="003B6A03">
        <w:rPr>
          <w:rFonts w:hint="eastAsia"/>
          <w:b/>
          <w:bCs/>
        </w:rPr>
        <w:t>活動費</w:t>
      </w:r>
      <w:r w:rsidR="00436211" w:rsidRPr="003B6A03">
        <w:rPr>
          <w:rFonts w:hint="eastAsia"/>
          <w:b/>
          <w:bCs/>
        </w:rPr>
        <w:t>助</w:t>
      </w:r>
      <w:r w:rsidR="00436211" w:rsidRPr="00EC1253">
        <w:rPr>
          <w:rFonts w:hint="eastAsia"/>
          <w:b/>
          <w:bCs/>
        </w:rPr>
        <w:t>成</w:t>
      </w:r>
      <w:r w:rsidR="003B6A03">
        <w:rPr>
          <w:rFonts w:hint="eastAsia"/>
          <w:b/>
          <w:bCs/>
        </w:rPr>
        <w:t>支給</w:t>
      </w:r>
      <w:r w:rsidR="00436211" w:rsidRPr="00EC1253">
        <w:rPr>
          <w:rFonts w:hint="eastAsia"/>
          <w:b/>
          <w:bCs/>
        </w:rPr>
        <w:t>について理事会に報告し、すみやかに支給する。</w:t>
      </w:r>
    </w:p>
    <w:p w14:paraId="7B6A146B" w14:textId="77777777" w:rsidR="00436211" w:rsidRPr="00EC1253" w:rsidRDefault="00436211" w:rsidP="006F0D3D">
      <w:pPr>
        <w:ind w:left="225" w:hangingChars="100" w:hanging="225"/>
        <w:rPr>
          <w:b/>
          <w:bCs/>
        </w:rPr>
      </w:pPr>
    </w:p>
    <w:p w14:paraId="34B8FED2" w14:textId="39FB6825" w:rsidR="00D013EC" w:rsidRPr="00EC1253" w:rsidRDefault="00E74590" w:rsidP="006F0D3D">
      <w:pPr>
        <w:ind w:left="225" w:hangingChars="100" w:hanging="225"/>
        <w:rPr>
          <w:b/>
          <w:bCs/>
        </w:rPr>
      </w:pPr>
      <w:r w:rsidRPr="00EC1253">
        <w:rPr>
          <w:rFonts w:hint="eastAsia"/>
          <w:b/>
          <w:bCs/>
        </w:rPr>
        <w:t>（</w:t>
      </w:r>
      <w:r w:rsidR="0037077E" w:rsidRPr="003B6A03">
        <w:rPr>
          <w:rFonts w:hint="eastAsia"/>
          <w:b/>
          <w:bCs/>
        </w:rPr>
        <w:t>活動費</w:t>
      </w:r>
      <w:r w:rsidRPr="00EC1253">
        <w:rPr>
          <w:rFonts w:hint="eastAsia"/>
          <w:b/>
          <w:bCs/>
        </w:rPr>
        <w:t>助成</w:t>
      </w:r>
      <w:r w:rsidR="003B6A03">
        <w:rPr>
          <w:rFonts w:hint="eastAsia"/>
          <w:b/>
          <w:bCs/>
        </w:rPr>
        <w:t>支給</w:t>
      </w:r>
      <w:r w:rsidRPr="00EC1253">
        <w:rPr>
          <w:rFonts w:hint="eastAsia"/>
          <w:b/>
          <w:bCs/>
        </w:rPr>
        <w:t>金の返還）</w:t>
      </w:r>
    </w:p>
    <w:p w14:paraId="6A09A047" w14:textId="0A47B528" w:rsidR="00E74590" w:rsidRPr="00EC1253" w:rsidRDefault="00E74590" w:rsidP="006F0D3D">
      <w:pPr>
        <w:ind w:left="225" w:hangingChars="100" w:hanging="225"/>
        <w:rPr>
          <w:b/>
          <w:bCs/>
        </w:rPr>
      </w:pPr>
      <w:r w:rsidRPr="00EC1253">
        <w:rPr>
          <w:rFonts w:hint="eastAsia"/>
          <w:b/>
          <w:bCs/>
        </w:rPr>
        <w:t>第５条　会長は、虚偽の申請その他不正の手段等により助成を受けたものがある時は、当該</w:t>
      </w:r>
      <w:r w:rsidR="003B6A03">
        <w:rPr>
          <w:rFonts w:hint="eastAsia"/>
          <w:b/>
          <w:bCs/>
        </w:rPr>
        <w:t>支給</w:t>
      </w:r>
      <w:r w:rsidRPr="00EC1253">
        <w:rPr>
          <w:rFonts w:hint="eastAsia"/>
          <w:b/>
          <w:bCs/>
        </w:rPr>
        <w:t>金を返還させることができる。</w:t>
      </w:r>
    </w:p>
    <w:p w14:paraId="42078E03" w14:textId="2F256436" w:rsidR="00DF49F1" w:rsidRPr="00EC1253" w:rsidRDefault="00DF49F1" w:rsidP="00DF49F1">
      <w:pPr>
        <w:jc w:val="left"/>
        <w:rPr>
          <w:rFonts w:cs="Times New Roman"/>
          <w:b/>
          <w:bCs/>
          <w:kern w:val="0"/>
          <w:szCs w:val="21"/>
        </w:rPr>
      </w:pPr>
    </w:p>
    <w:p w14:paraId="4882290F" w14:textId="1A530F40" w:rsidR="00987E5F" w:rsidRPr="00EC1253" w:rsidRDefault="00987E5F" w:rsidP="00DF49F1">
      <w:pPr>
        <w:jc w:val="left"/>
        <w:rPr>
          <w:rFonts w:cs="Times New Roman"/>
          <w:b/>
          <w:bCs/>
          <w:kern w:val="0"/>
          <w:szCs w:val="21"/>
        </w:rPr>
      </w:pPr>
      <w:r w:rsidRPr="00EC1253">
        <w:rPr>
          <w:rFonts w:cs="Times New Roman" w:hint="eastAsia"/>
          <w:b/>
          <w:bCs/>
          <w:kern w:val="0"/>
          <w:szCs w:val="21"/>
        </w:rPr>
        <w:t>（補則）</w:t>
      </w:r>
    </w:p>
    <w:p w14:paraId="7F7CD1CE" w14:textId="0D465342" w:rsidR="00987E5F" w:rsidRPr="00EC1253" w:rsidRDefault="00987E5F" w:rsidP="00DF49F1">
      <w:pPr>
        <w:jc w:val="left"/>
        <w:rPr>
          <w:rFonts w:cs="Times New Roman"/>
          <w:b/>
          <w:bCs/>
          <w:kern w:val="0"/>
          <w:szCs w:val="21"/>
        </w:rPr>
      </w:pPr>
      <w:r w:rsidRPr="00EC1253">
        <w:rPr>
          <w:rFonts w:cs="Times New Roman" w:hint="eastAsia"/>
          <w:b/>
          <w:bCs/>
          <w:kern w:val="0"/>
          <w:szCs w:val="21"/>
        </w:rPr>
        <w:t>第６条　この要綱に定めるもののほか</w:t>
      </w:r>
      <w:r w:rsidRPr="003B6A03">
        <w:rPr>
          <w:rFonts w:cs="Times New Roman" w:hint="eastAsia"/>
          <w:b/>
          <w:bCs/>
          <w:kern w:val="0"/>
          <w:szCs w:val="21"/>
        </w:rPr>
        <w:t>、</w:t>
      </w:r>
      <w:r w:rsidR="0037077E" w:rsidRPr="003B6A03">
        <w:rPr>
          <w:rFonts w:hint="eastAsia"/>
          <w:b/>
          <w:bCs/>
        </w:rPr>
        <w:t>活動費</w:t>
      </w:r>
      <w:r w:rsidRPr="003B6A03">
        <w:rPr>
          <w:rFonts w:cs="Times New Roman" w:hint="eastAsia"/>
          <w:b/>
          <w:bCs/>
          <w:kern w:val="0"/>
          <w:szCs w:val="21"/>
        </w:rPr>
        <w:t>助成</w:t>
      </w:r>
      <w:r w:rsidR="003B6A03" w:rsidRPr="003B6A03">
        <w:rPr>
          <w:rFonts w:cs="Times New Roman" w:hint="eastAsia"/>
          <w:b/>
          <w:bCs/>
          <w:kern w:val="0"/>
          <w:szCs w:val="21"/>
        </w:rPr>
        <w:t>支</w:t>
      </w:r>
      <w:r w:rsidR="003B6A03">
        <w:rPr>
          <w:rFonts w:cs="Times New Roman" w:hint="eastAsia"/>
          <w:b/>
          <w:bCs/>
          <w:kern w:val="0"/>
          <w:szCs w:val="21"/>
        </w:rPr>
        <w:t>給</w:t>
      </w:r>
      <w:r w:rsidRPr="00EC1253">
        <w:rPr>
          <w:rFonts w:cs="Times New Roman" w:hint="eastAsia"/>
          <w:b/>
          <w:bCs/>
          <w:kern w:val="0"/>
          <w:szCs w:val="21"/>
        </w:rPr>
        <w:t>に必要な事項は別に定める。</w:t>
      </w:r>
    </w:p>
    <w:p w14:paraId="48D76CF3" w14:textId="77777777" w:rsidR="00987E5F" w:rsidRPr="00EC1253" w:rsidRDefault="00987E5F" w:rsidP="00DF49F1">
      <w:pPr>
        <w:jc w:val="left"/>
        <w:rPr>
          <w:rFonts w:cs="Times New Roman"/>
          <w:b/>
          <w:bCs/>
          <w:kern w:val="0"/>
          <w:szCs w:val="21"/>
        </w:rPr>
      </w:pPr>
    </w:p>
    <w:p w14:paraId="51660B9D" w14:textId="7A69A5B8" w:rsidR="00DF49F1" w:rsidRPr="00EC1253" w:rsidRDefault="00DF49F1" w:rsidP="00DF49F1">
      <w:pPr>
        <w:jc w:val="left"/>
        <w:rPr>
          <w:rFonts w:cs="Times New Roman"/>
          <w:b/>
          <w:bCs/>
          <w:kern w:val="0"/>
          <w:szCs w:val="21"/>
        </w:rPr>
      </w:pPr>
      <w:r w:rsidRPr="00EC1253">
        <w:rPr>
          <w:rFonts w:cs="Times New Roman" w:hint="eastAsia"/>
          <w:b/>
          <w:bCs/>
          <w:kern w:val="0"/>
          <w:szCs w:val="21"/>
        </w:rPr>
        <w:t>附　則</w:t>
      </w:r>
    </w:p>
    <w:p w14:paraId="503C590F" w14:textId="65EEB66A" w:rsidR="00DF49F1" w:rsidRDefault="00DF49F1" w:rsidP="00DF49F1">
      <w:pPr>
        <w:jc w:val="left"/>
        <w:rPr>
          <w:rFonts w:cs="Times New Roman"/>
          <w:b/>
          <w:bCs/>
          <w:kern w:val="0"/>
          <w:szCs w:val="21"/>
        </w:rPr>
      </w:pPr>
      <w:r w:rsidRPr="00EC1253">
        <w:rPr>
          <w:rFonts w:cs="Times New Roman" w:hint="eastAsia"/>
          <w:b/>
          <w:bCs/>
          <w:kern w:val="0"/>
          <w:szCs w:val="21"/>
        </w:rPr>
        <w:t>この</w:t>
      </w:r>
      <w:r w:rsidR="001244EA" w:rsidRPr="00EC1253">
        <w:rPr>
          <w:rFonts w:cs="Times New Roman" w:hint="eastAsia"/>
          <w:b/>
          <w:bCs/>
          <w:kern w:val="0"/>
          <w:szCs w:val="21"/>
        </w:rPr>
        <w:t>要綱</w:t>
      </w:r>
      <w:r w:rsidRPr="00EC1253">
        <w:rPr>
          <w:rFonts w:cs="Times New Roman" w:hint="eastAsia"/>
          <w:b/>
          <w:bCs/>
          <w:kern w:val="0"/>
          <w:szCs w:val="21"/>
        </w:rPr>
        <w:t>は、</w:t>
      </w:r>
      <w:r w:rsidR="00EC1253">
        <w:rPr>
          <w:rFonts w:cs="Times New Roman" w:hint="eastAsia"/>
          <w:b/>
          <w:bCs/>
          <w:kern w:val="0"/>
          <w:szCs w:val="21"/>
        </w:rPr>
        <w:t>２０２１</w:t>
      </w:r>
      <w:r w:rsidRPr="00EC1253">
        <w:rPr>
          <w:rFonts w:cs="Times New Roman" w:hint="eastAsia"/>
          <w:b/>
          <w:bCs/>
          <w:kern w:val="0"/>
          <w:szCs w:val="21"/>
        </w:rPr>
        <w:t>年</w:t>
      </w:r>
      <w:r w:rsidR="00EC1253">
        <w:rPr>
          <w:rFonts w:cs="Times New Roman" w:hint="eastAsia"/>
          <w:b/>
          <w:bCs/>
          <w:kern w:val="0"/>
          <w:szCs w:val="21"/>
        </w:rPr>
        <w:t>１</w:t>
      </w:r>
      <w:r w:rsidRPr="00EC1253">
        <w:rPr>
          <w:rFonts w:cs="Times New Roman" w:hint="eastAsia"/>
          <w:b/>
          <w:bCs/>
          <w:kern w:val="0"/>
          <w:szCs w:val="21"/>
        </w:rPr>
        <w:t>月</w:t>
      </w:r>
      <w:r w:rsidR="00EC1253">
        <w:rPr>
          <w:rFonts w:cs="Times New Roman" w:hint="eastAsia"/>
          <w:b/>
          <w:bCs/>
          <w:kern w:val="0"/>
          <w:szCs w:val="21"/>
        </w:rPr>
        <w:t>１６</w:t>
      </w:r>
      <w:r w:rsidRPr="00EC1253">
        <w:rPr>
          <w:rFonts w:cs="Times New Roman" w:hint="eastAsia"/>
          <w:b/>
          <w:bCs/>
          <w:kern w:val="0"/>
          <w:szCs w:val="21"/>
        </w:rPr>
        <w:t>日から施行する。</w:t>
      </w:r>
    </w:p>
    <w:p w14:paraId="2A2B1417" w14:textId="5AD44FE6" w:rsidR="0037077E" w:rsidRPr="003B6A03" w:rsidRDefault="0037077E" w:rsidP="0037077E">
      <w:pPr>
        <w:jc w:val="left"/>
        <w:rPr>
          <w:rFonts w:cs="Times New Roman"/>
          <w:b/>
          <w:bCs/>
          <w:kern w:val="0"/>
          <w:szCs w:val="21"/>
        </w:rPr>
      </w:pPr>
      <w:r w:rsidRPr="003B6A03">
        <w:rPr>
          <w:rFonts w:cs="Times New Roman" w:hint="eastAsia"/>
          <w:b/>
          <w:bCs/>
          <w:kern w:val="0"/>
          <w:szCs w:val="21"/>
        </w:rPr>
        <w:t>この要綱は、２０２４年</w:t>
      </w:r>
      <w:r w:rsidR="003B6A03" w:rsidRPr="003B6A03">
        <w:rPr>
          <w:rFonts w:cs="Times New Roman" w:hint="eastAsia"/>
          <w:b/>
          <w:bCs/>
          <w:kern w:val="0"/>
          <w:szCs w:val="21"/>
        </w:rPr>
        <w:t>１</w:t>
      </w:r>
      <w:r w:rsidRPr="003B6A03">
        <w:rPr>
          <w:rFonts w:cs="Times New Roman" w:hint="eastAsia"/>
          <w:b/>
          <w:bCs/>
          <w:kern w:val="0"/>
          <w:szCs w:val="21"/>
        </w:rPr>
        <w:t>月</w:t>
      </w:r>
      <w:r w:rsidR="003B6A03" w:rsidRPr="003B6A03">
        <w:rPr>
          <w:rFonts w:cs="Times New Roman" w:hint="eastAsia"/>
          <w:b/>
          <w:bCs/>
          <w:kern w:val="0"/>
          <w:szCs w:val="21"/>
        </w:rPr>
        <w:t>１３</w:t>
      </w:r>
      <w:r w:rsidRPr="003B6A03">
        <w:rPr>
          <w:rFonts w:cs="Times New Roman" w:hint="eastAsia"/>
          <w:b/>
          <w:bCs/>
          <w:kern w:val="0"/>
          <w:szCs w:val="21"/>
        </w:rPr>
        <w:t>日から施行する。</w:t>
      </w:r>
    </w:p>
    <w:p w14:paraId="51905C20" w14:textId="77777777" w:rsidR="0037077E" w:rsidRPr="0037077E" w:rsidRDefault="0037077E" w:rsidP="00DF49F1">
      <w:pPr>
        <w:jc w:val="left"/>
        <w:rPr>
          <w:rFonts w:cs="Times New Roman"/>
          <w:b/>
          <w:bCs/>
          <w:kern w:val="0"/>
          <w:szCs w:val="21"/>
        </w:rPr>
      </w:pPr>
    </w:p>
    <w:p w14:paraId="5538AC37" w14:textId="77777777" w:rsidR="00F97A37" w:rsidRPr="009A2822" w:rsidRDefault="00F97A37" w:rsidP="0054611E">
      <w:pPr>
        <w:jc w:val="right"/>
        <w:rPr>
          <w:rFonts w:asciiTheme="majorEastAsia" w:eastAsiaTheme="majorEastAsia" w:hAnsiTheme="majorEastAsia"/>
        </w:rPr>
      </w:pPr>
    </w:p>
    <w:sectPr w:rsidR="00F97A37" w:rsidRPr="009A2822" w:rsidSect="00EC1253">
      <w:pgSz w:w="11906" w:h="16838" w:code="9"/>
      <w:pgMar w:top="1134" w:right="1134" w:bottom="1134" w:left="1134" w:header="851" w:footer="992" w:gutter="0"/>
      <w:cols w:space="425"/>
      <w:docGrid w:type="linesAndChars" w:linePitch="31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9F13" w14:textId="77777777" w:rsidR="00F03C59" w:rsidRDefault="00F03C59" w:rsidP="00FC491B">
      <w:r>
        <w:separator/>
      </w:r>
    </w:p>
  </w:endnote>
  <w:endnote w:type="continuationSeparator" w:id="0">
    <w:p w14:paraId="4D0CE38C" w14:textId="77777777" w:rsidR="00F03C59" w:rsidRDefault="00F03C59" w:rsidP="00FC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6CC4" w14:textId="77777777" w:rsidR="00F03C59" w:rsidRDefault="00F03C59" w:rsidP="00FC491B">
      <w:r>
        <w:separator/>
      </w:r>
    </w:p>
  </w:footnote>
  <w:footnote w:type="continuationSeparator" w:id="0">
    <w:p w14:paraId="5B8F14CA" w14:textId="77777777" w:rsidR="00F03C59" w:rsidRDefault="00F03C59" w:rsidP="00FC4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019D4"/>
    <w:multiLevelType w:val="hybridMultilevel"/>
    <w:tmpl w:val="7F623FA6"/>
    <w:lvl w:ilvl="0" w:tplc="0D34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662D5A"/>
    <w:multiLevelType w:val="hybridMultilevel"/>
    <w:tmpl w:val="DDC42CDE"/>
    <w:lvl w:ilvl="0" w:tplc="00B0D12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8AD04AF"/>
    <w:multiLevelType w:val="hybridMultilevel"/>
    <w:tmpl w:val="50FE8BB0"/>
    <w:lvl w:ilvl="0" w:tplc="75B2CE78">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40500C17"/>
    <w:multiLevelType w:val="hybridMultilevel"/>
    <w:tmpl w:val="A6CC71A0"/>
    <w:lvl w:ilvl="0" w:tplc="99D049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765C1D"/>
    <w:multiLevelType w:val="hybridMultilevel"/>
    <w:tmpl w:val="7D8024EC"/>
    <w:lvl w:ilvl="0" w:tplc="85DA7E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2A260C"/>
    <w:multiLevelType w:val="hybridMultilevel"/>
    <w:tmpl w:val="8EA4C060"/>
    <w:lvl w:ilvl="0" w:tplc="51849B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9497509">
    <w:abstractNumId w:val="5"/>
  </w:num>
  <w:num w:numId="2" w16cid:durableId="1490058560">
    <w:abstractNumId w:val="3"/>
  </w:num>
  <w:num w:numId="3" w16cid:durableId="127167761">
    <w:abstractNumId w:val="0"/>
  </w:num>
  <w:num w:numId="4" w16cid:durableId="1189565470">
    <w:abstractNumId w:val="4"/>
  </w:num>
  <w:num w:numId="5" w16cid:durableId="1350184174">
    <w:abstractNumId w:val="2"/>
  </w:num>
  <w:num w:numId="6" w16cid:durableId="1063405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75"/>
    <w:rsid w:val="00033C76"/>
    <w:rsid w:val="00046053"/>
    <w:rsid w:val="00046652"/>
    <w:rsid w:val="00071B95"/>
    <w:rsid w:val="000F244B"/>
    <w:rsid w:val="00106EB7"/>
    <w:rsid w:val="001244EA"/>
    <w:rsid w:val="0015038A"/>
    <w:rsid w:val="0015059C"/>
    <w:rsid w:val="001571D5"/>
    <w:rsid w:val="00165B2D"/>
    <w:rsid w:val="00174E60"/>
    <w:rsid w:val="001944F4"/>
    <w:rsid w:val="001B7CAD"/>
    <w:rsid w:val="002142BD"/>
    <w:rsid w:val="00217882"/>
    <w:rsid w:val="002224CC"/>
    <w:rsid w:val="0023415C"/>
    <w:rsid w:val="00250753"/>
    <w:rsid w:val="002A630C"/>
    <w:rsid w:val="00366A2D"/>
    <w:rsid w:val="0037077E"/>
    <w:rsid w:val="00377E2C"/>
    <w:rsid w:val="0038262C"/>
    <w:rsid w:val="003A21C8"/>
    <w:rsid w:val="003A29C3"/>
    <w:rsid w:val="003B6A03"/>
    <w:rsid w:val="003C1648"/>
    <w:rsid w:val="003E424A"/>
    <w:rsid w:val="003F10D6"/>
    <w:rsid w:val="004010FC"/>
    <w:rsid w:val="0042461C"/>
    <w:rsid w:val="00436211"/>
    <w:rsid w:val="004904C2"/>
    <w:rsid w:val="004B2B3A"/>
    <w:rsid w:val="004C1281"/>
    <w:rsid w:val="004D19F7"/>
    <w:rsid w:val="004D3488"/>
    <w:rsid w:val="004D4CBE"/>
    <w:rsid w:val="00514513"/>
    <w:rsid w:val="00531C3C"/>
    <w:rsid w:val="0054611E"/>
    <w:rsid w:val="00550D8F"/>
    <w:rsid w:val="005F1128"/>
    <w:rsid w:val="006354FA"/>
    <w:rsid w:val="006A54AD"/>
    <w:rsid w:val="006F0D3D"/>
    <w:rsid w:val="00772E75"/>
    <w:rsid w:val="007837B5"/>
    <w:rsid w:val="0079512E"/>
    <w:rsid w:val="007F61AD"/>
    <w:rsid w:val="00842505"/>
    <w:rsid w:val="009301D8"/>
    <w:rsid w:val="00931D71"/>
    <w:rsid w:val="009832CF"/>
    <w:rsid w:val="00987E5F"/>
    <w:rsid w:val="009A1FB5"/>
    <w:rsid w:val="009A2822"/>
    <w:rsid w:val="009B2093"/>
    <w:rsid w:val="009C0E90"/>
    <w:rsid w:val="009D7A42"/>
    <w:rsid w:val="00A43949"/>
    <w:rsid w:val="00A8376A"/>
    <w:rsid w:val="00AB7723"/>
    <w:rsid w:val="00AC54F8"/>
    <w:rsid w:val="00B051F9"/>
    <w:rsid w:val="00B310D3"/>
    <w:rsid w:val="00B51BE7"/>
    <w:rsid w:val="00B752D8"/>
    <w:rsid w:val="00B754CD"/>
    <w:rsid w:val="00B9538F"/>
    <w:rsid w:val="00C22BB9"/>
    <w:rsid w:val="00C275A8"/>
    <w:rsid w:val="00C317D0"/>
    <w:rsid w:val="00CB14C5"/>
    <w:rsid w:val="00D013EC"/>
    <w:rsid w:val="00D55203"/>
    <w:rsid w:val="00D75CE7"/>
    <w:rsid w:val="00D83E24"/>
    <w:rsid w:val="00DA73C6"/>
    <w:rsid w:val="00DD5139"/>
    <w:rsid w:val="00DF2555"/>
    <w:rsid w:val="00DF49F1"/>
    <w:rsid w:val="00E339B6"/>
    <w:rsid w:val="00E74590"/>
    <w:rsid w:val="00E8265D"/>
    <w:rsid w:val="00E84BAB"/>
    <w:rsid w:val="00EC1253"/>
    <w:rsid w:val="00EC290F"/>
    <w:rsid w:val="00F026FF"/>
    <w:rsid w:val="00F03C59"/>
    <w:rsid w:val="00F97A37"/>
    <w:rsid w:val="00FC491B"/>
    <w:rsid w:val="00FD034D"/>
    <w:rsid w:val="00FF0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22C9BD"/>
  <w15:docId w15:val="{CE332E0B-86E7-47B6-8E50-ACED3CCC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253"/>
    <w:pPr>
      <w:widowControl w:val="0"/>
      <w:jc w:val="both"/>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E75"/>
    <w:pPr>
      <w:ind w:leftChars="400" w:left="840"/>
    </w:pPr>
  </w:style>
  <w:style w:type="paragraph" w:styleId="a4">
    <w:name w:val="header"/>
    <w:basedOn w:val="a"/>
    <w:link w:val="a5"/>
    <w:uiPriority w:val="99"/>
    <w:unhideWhenUsed/>
    <w:rsid w:val="00FC491B"/>
    <w:pPr>
      <w:tabs>
        <w:tab w:val="center" w:pos="4252"/>
        <w:tab w:val="right" w:pos="8504"/>
      </w:tabs>
      <w:snapToGrid w:val="0"/>
    </w:pPr>
  </w:style>
  <w:style w:type="character" w:customStyle="1" w:styleId="a5">
    <w:name w:val="ヘッダー (文字)"/>
    <w:basedOn w:val="a0"/>
    <w:link w:val="a4"/>
    <w:uiPriority w:val="99"/>
    <w:rsid w:val="00FC491B"/>
  </w:style>
  <w:style w:type="paragraph" w:styleId="a6">
    <w:name w:val="footer"/>
    <w:basedOn w:val="a"/>
    <w:link w:val="a7"/>
    <w:uiPriority w:val="99"/>
    <w:unhideWhenUsed/>
    <w:rsid w:val="00FC491B"/>
    <w:pPr>
      <w:tabs>
        <w:tab w:val="center" w:pos="4252"/>
        <w:tab w:val="right" w:pos="8504"/>
      </w:tabs>
      <w:snapToGrid w:val="0"/>
    </w:pPr>
  </w:style>
  <w:style w:type="character" w:customStyle="1" w:styleId="a7">
    <w:name w:val="フッター (文字)"/>
    <w:basedOn w:val="a0"/>
    <w:link w:val="a6"/>
    <w:uiPriority w:val="99"/>
    <w:rsid w:val="00FC491B"/>
  </w:style>
  <w:style w:type="paragraph" w:customStyle="1" w:styleId="Default">
    <w:name w:val="Default"/>
    <w:rsid w:val="00FC491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B450C-01</dc:creator>
  <cp:lastModifiedBy>勇 白畑</cp:lastModifiedBy>
  <cp:revision>4</cp:revision>
  <cp:lastPrinted>2020-05-26T09:00:00Z</cp:lastPrinted>
  <dcterms:created xsi:type="dcterms:W3CDTF">2023-11-25T06:57:00Z</dcterms:created>
  <dcterms:modified xsi:type="dcterms:W3CDTF">2024-01-27T07:43:00Z</dcterms:modified>
</cp:coreProperties>
</file>